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20"/>
        </w:rPr>
      </w:pPr>
      <w:r>
        <w:rPr>
          <w:rFonts w:hint="eastAsia" w:ascii="华文中宋" w:hAnsi="华文中宋" w:eastAsia="华文中宋"/>
          <w:sz w:val="36"/>
          <w:szCs w:val="20"/>
        </w:rPr>
        <w:t>中国新闻奖网络新闻作品参评推荐表</w:t>
      </w:r>
    </w:p>
    <w:p>
      <w:pPr>
        <w:spacing w:line="480" w:lineRule="exact"/>
        <w:jc w:val="center"/>
        <w:rPr>
          <w:rFonts w:ascii="黑体" w:hAnsi="黑体" w:eastAsia="黑体"/>
          <w:bCs/>
          <w:sz w:val="32"/>
          <w:szCs w:val="36"/>
        </w:rPr>
      </w:pPr>
      <w:r>
        <w:rPr>
          <w:rFonts w:hint="eastAsia" w:ascii="黑体" w:hAnsi="黑体" w:eastAsia="黑体"/>
          <w:bCs/>
          <w:sz w:val="32"/>
          <w:szCs w:val="36"/>
        </w:rPr>
        <w:t>（文字消息/文字评论/新闻专题/页（界）面设计）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59"/>
        <w:gridCol w:w="286"/>
        <w:gridCol w:w="1257"/>
        <w:gridCol w:w="199"/>
        <w:gridCol w:w="1008"/>
        <w:gridCol w:w="480"/>
        <w:gridCol w:w="877"/>
        <w:gridCol w:w="401"/>
        <w:gridCol w:w="1123"/>
        <w:gridCol w:w="1036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85" w:hRule="atLeast"/>
          <w:jc w:val="center"/>
        </w:trPr>
        <w:tc>
          <w:tcPr>
            <w:tcW w:w="8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作品标题</w:t>
            </w:r>
          </w:p>
        </w:tc>
        <w:tc>
          <w:tcPr>
            <w:tcW w:w="21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“壮丽七十年 奋斗新时代”——新华网庆祝中华人民共和国成立70周年大型融媒体专题</w:t>
            </w:r>
          </w:p>
        </w:tc>
        <w:tc>
          <w:tcPr>
            <w:tcW w:w="8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参评项目</w:t>
            </w: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页面设计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主创人员</w:t>
            </w:r>
          </w:p>
        </w:tc>
        <w:tc>
          <w:tcPr>
            <w:tcW w:w="21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集体（田舒斌、郭奔胜、周红军、肖阳、孙飞、王戈、刘慧、周万里、张庆水、雷东瑞）</w:t>
            </w:r>
          </w:p>
        </w:tc>
        <w:tc>
          <w:tcPr>
            <w:tcW w:w="8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编辑</w:t>
            </w: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集体（刘东、邱小敏、安传香、翟子赫、底东娜、王莹、张朝华、卢俊宇）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5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刊播网站/发布账号</w:t>
            </w:r>
          </w:p>
        </w:tc>
        <w:tc>
          <w:tcPr>
            <w:tcW w:w="346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新华网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网页地址/二维码</w:t>
            </w:r>
          </w:p>
        </w:tc>
        <w:tc>
          <w:tcPr>
            <w:tcW w:w="346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http://www.xinhuanet.com/politics/70zn/index.htm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发布日期及时间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2019年9月25日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字数</w:t>
            </w:r>
          </w:p>
        </w:tc>
        <w:tc>
          <w:tcPr>
            <w:tcW w:w="8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语种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1" w:hRule="exact"/>
          <w:jc w:val="center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作品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简介</w:t>
            </w:r>
          </w:p>
        </w:tc>
        <w:tc>
          <w:tcPr>
            <w:tcW w:w="455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本专题是新华网为庆祝中华人民共和国成立70周年制作推出的大型融媒体交互专题。专题在设计理念上独树一帜，在全国互联网平台重大活动报道中首次运用“滚屏交互融合”模式，类似书卷百叶式横屏折叠效果，提升网民浏览体验。在色彩搭配上锐意求新，改变以往重大主题宣传报道以红色为主基调的惯例，首次采用高饱和度绚丽配色，呈现出青春灵动的视觉效果，使页面充满活力。在适配形态上打破壁垒，充分利用创新浏览模式带来的优势，首次真正将移动端竖屏与桌面端横屏两种阅读方式巧妙结合，移动优先，动态呈现，多端口同布局、同内容。在版块设置上推陈出新，首次采用多维布局，精心组合内容版块，内外并举，入口并联，全面、系统、权威展示海量信息。在融合展示上创新升级，运用全新的滚屏展览展示理念，将多种形态报道内容打造成立体展板，充分发挥集纳优势，将现场报道、融媒产品、互动反响等内容有机整合，为网民提供全方位、多层次、立体化的阅读体验。在交互技术上别出心裁，开创性地添加动态元素和互动内容，封面上动态燃放的烟花，专题中的“AI机器人”等智能互动内容板块，无一不体现出专题在互动性上的新颖之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推荐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理由</w:t>
            </w:r>
          </w:p>
        </w:tc>
        <w:tc>
          <w:tcPr>
            <w:tcW w:w="455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bookmarkStart w:id="1" w:name="_GoBack"/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专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题在设计上大胆突破,独树一帜，多项创新设计属全网首次应用，整体上体现出新体验、全适配、高集成、深融合、强交互五大特点。烘托出举国同庆的节日气氛，书写出浓墨重彩的盛世华章。专题全面融合展示新华社国庆70周年全媒体报道，页面总浏览量超过1.57亿次。成为了庆祝新中国成立70周年网上信息传播主平台、主阵地之一。特此郑重推荐《“壮丽七十年 奋斗新时代”——新华网庆祝中华人民共和国成立70周年大型融媒体专题》参评中国新闻奖页面设计项目。</w:t>
            </w:r>
          </w:p>
          <w:bookmarkEnd w:id="1"/>
          <w:p>
            <w:pPr>
              <w:spacing w:line="4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领导签名：                      （盖单位公章）</w:t>
            </w:r>
          </w:p>
          <w:p>
            <w:pPr>
              <w:spacing w:line="360" w:lineRule="exact"/>
              <w:ind w:right="56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年  月  日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初评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评语</w:t>
            </w:r>
          </w:p>
        </w:tc>
        <w:tc>
          <w:tcPr>
            <w:tcW w:w="455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bookmarkStart w:id="0" w:name="OLE_LINK1"/>
          </w:p>
          <w:p>
            <w:pPr>
              <w:spacing w:line="4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领导签名：                      （盖单位公章）</w:t>
            </w:r>
          </w:p>
          <w:p>
            <w:pPr>
              <w:spacing w:line="5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年  月  日 </w:t>
            </w:r>
            <w:bookmarkEnd w:id="0"/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exact"/>
          <w:jc w:val="center"/>
        </w:trPr>
        <w:tc>
          <w:tcPr>
            <w:tcW w:w="6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联系人</w:t>
            </w:r>
          </w:p>
        </w:tc>
        <w:tc>
          <w:tcPr>
            <w:tcW w:w="9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Cs w:val="21"/>
                <w:lang w:eastAsia="zh-CN"/>
              </w:rPr>
              <w:t>翟子赫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电话</w:t>
            </w:r>
          </w:p>
        </w:tc>
        <w:tc>
          <w:tcPr>
            <w:tcW w:w="10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Cs w:val="21"/>
                <w:lang w:val="en-US" w:eastAsia="zh-CN"/>
              </w:rPr>
              <w:t>010-88050870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手机</w:t>
            </w: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Cs w:val="21"/>
                <w:lang w:val="en-US" w:eastAsia="zh-CN"/>
              </w:rPr>
              <w:t>18500053166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64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电子邮箱</w:t>
            </w:r>
          </w:p>
        </w:tc>
        <w:tc>
          <w:tcPr>
            <w:tcW w:w="2585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Cs w:val="21"/>
                <w:lang w:val="en-US" w:eastAsia="zh-CN"/>
              </w:rPr>
              <w:t>61462096@qq.com</w:t>
            </w:r>
          </w:p>
        </w:tc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邮编</w:t>
            </w:r>
          </w:p>
        </w:tc>
        <w:tc>
          <w:tcPr>
            <w:tcW w:w="112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Cs w:val="21"/>
                <w:lang w:val="en-US" w:eastAsia="zh-CN"/>
              </w:rPr>
              <w:t>100031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  <w:jc w:val="center"/>
        </w:trPr>
        <w:tc>
          <w:tcPr>
            <w:tcW w:w="6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地址</w:t>
            </w:r>
          </w:p>
        </w:tc>
        <w:tc>
          <w:tcPr>
            <w:tcW w:w="435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Cs w:val="21"/>
                <w:lang w:val="en-US" w:eastAsia="zh-CN"/>
              </w:rPr>
              <w:t>北京市西城区宣武门西大街129号金隅大厦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701" w:right="1701" w:bottom="1701" w:left="1701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06F24"/>
    <w:rsid w:val="43306F24"/>
    <w:rsid w:val="6C59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2020-04-03T03:48:00Z</dcterms:created>
  <dc:creator>徐克</dc:creator>
  <cp:lastModifiedBy>徐克</cp:lastModifiedBy>
  <dcterms:modified xsi:type="dcterms:W3CDTF">2020-04-03T04:02:23Z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